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40" w:firstLine="181" w:firstLineChars="50"/>
        <w:rPr>
          <w:rFonts w:ascii="宋体" w:hAnsi="宋体"/>
          <w:b/>
          <w:color w:val="000000"/>
          <w:sz w:val="36"/>
          <w:szCs w:val="36"/>
        </w:rPr>
      </w:pPr>
      <w:r>
        <w:rPr>
          <w:rFonts w:hint="eastAsia" w:ascii="宋体" w:hAnsi="宋体"/>
          <w:b/>
          <w:color w:val="000000"/>
          <w:sz w:val="36"/>
          <w:szCs w:val="36"/>
        </w:rPr>
        <w:t>关于认真做好2022</w:t>
      </w:r>
      <w:r>
        <w:rPr>
          <w:rFonts w:hint="eastAsia" w:ascii="宋体" w:hAnsi="宋体"/>
          <w:b/>
          <w:color w:val="000000"/>
          <w:sz w:val="36"/>
          <w:szCs w:val="36"/>
          <w:lang w:val="en-US" w:eastAsia="zh-CN"/>
        </w:rPr>
        <w:t>-2023</w:t>
      </w:r>
      <w:r>
        <w:rPr>
          <w:rFonts w:hint="eastAsia" w:ascii="宋体" w:hAnsi="宋体"/>
          <w:b/>
          <w:color w:val="000000"/>
          <w:sz w:val="36"/>
          <w:szCs w:val="36"/>
        </w:rPr>
        <w:t>学年家庭经济困难学生</w:t>
      </w:r>
    </w:p>
    <w:p>
      <w:pPr>
        <w:ind w:right="440"/>
        <w:jc w:val="center"/>
        <w:rPr>
          <w:rFonts w:ascii="宋体" w:hAnsi="宋体"/>
          <w:b/>
          <w:color w:val="000000"/>
          <w:sz w:val="36"/>
          <w:szCs w:val="36"/>
        </w:rPr>
      </w:pPr>
      <w:r>
        <w:rPr>
          <w:rFonts w:hint="eastAsia" w:ascii="宋体" w:hAnsi="宋体"/>
          <w:b/>
          <w:color w:val="000000"/>
          <w:sz w:val="36"/>
          <w:szCs w:val="36"/>
        </w:rPr>
        <w:t>认定工作的通知</w:t>
      </w:r>
    </w:p>
    <w:p>
      <w:pPr>
        <w:ind w:right="440"/>
        <w:rPr>
          <w:rFonts w:asciiTheme="majorEastAsia" w:hAnsiTheme="majorEastAsia" w:eastAsiaTheme="majorEastAsia"/>
          <w:b/>
          <w:color w:val="000000"/>
          <w:sz w:val="28"/>
          <w:szCs w:val="28"/>
        </w:rPr>
      </w:pPr>
      <w:r>
        <w:rPr>
          <w:rFonts w:hint="eastAsia" w:asciiTheme="majorEastAsia" w:hAnsiTheme="majorEastAsia" w:eastAsiaTheme="majorEastAsia"/>
          <w:color w:val="000000"/>
          <w:sz w:val="28"/>
          <w:szCs w:val="28"/>
        </w:rPr>
        <w:t>各学院：</w:t>
      </w:r>
    </w:p>
    <w:p>
      <w:pPr>
        <w:ind w:firstLine="560" w:firstLineChars="200"/>
        <w:rPr>
          <w:rFonts w:ascii="楷体_GB2312" w:hAnsi="仿宋" w:eastAsia="楷体_GB2312"/>
          <w:sz w:val="28"/>
          <w:szCs w:val="28"/>
        </w:rPr>
      </w:pPr>
      <w:r>
        <w:rPr>
          <w:rFonts w:hint="eastAsia" w:asciiTheme="majorEastAsia" w:hAnsiTheme="majorEastAsia" w:eastAsiaTheme="majorEastAsia"/>
          <w:color w:val="000000"/>
          <w:sz w:val="28"/>
          <w:szCs w:val="28"/>
        </w:rPr>
        <w:t>家庭经济困难学生认定是奖助学金评审和其他资助工作的基础。为了更有针对性地做好2022</w:t>
      </w:r>
      <w:r>
        <w:rPr>
          <w:rFonts w:hint="eastAsia" w:asciiTheme="majorEastAsia" w:hAnsiTheme="majorEastAsia" w:eastAsiaTheme="majorEastAsia"/>
          <w:color w:val="000000"/>
          <w:sz w:val="28"/>
          <w:szCs w:val="28"/>
          <w:lang w:val="en-US" w:eastAsia="zh-CN"/>
        </w:rPr>
        <w:t>-2023</w:t>
      </w:r>
      <w:r>
        <w:rPr>
          <w:rFonts w:hint="eastAsia" w:asciiTheme="majorEastAsia" w:hAnsiTheme="majorEastAsia" w:eastAsiaTheme="majorEastAsia"/>
          <w:color w:val="000000"/>
          <w:sz w:val="28"/>
          <w:szCs w:val="28"/>
        </w:rPr>
        <w:t>学年家庭经济困难学生资助工作，根据《湖北省家庭经济困难学生认定工作实施办法》（</w:t>
      </w:r>
      <w:r>
        <w:rPr>
          <w:rFonts w:hint="eastAsia" w:asciiTheme="majorEastAsia" w:hAnsiTheme="majorEastAsia" w:eastAsiaTheme="majorEastAsia"/>
          <w:color w:val="000000"/>
          <w:sz w:val="28"/>
          <w:szCs w:val="28"/>
          <w:lang w:val="en-US" w:eastAsia="zh-CN"/>
        </w:rPr>
        <w:t>财</w:t>
      </w:r>
      <w:r>
        <w:rPr>
          <w:rFonts w:hint="eastAsia" w:asciiTheme="majorEastAsia" w:hAnsiTheme="majorEastAsia" w:eastAsiaTheme="majorEastAsia"/>
          <w:color w:val="000000"/>
          <w:sz w:val="28"/>
          <w:szCs w:val="28"/>
        </w:rPr>
        <w:t>教助〔202</w:t>
      </w:r>
      <w:r>
        <w:rPr>
          <w:rFonts w:hint="eastAsia" w:asciiTheme="majorEastAsia" w:hAnsiTheme="majorEastAsia" w:eastAsiaTheme="majorEastAsia"/>
          <w:color w:val="000000"/>
          <w:sz w:val="28"/>
          <w:szCs w:val="28"/>
          <w:lang w:val="en-US" w:eastAsia="zh-CN"/>
        </w:rPr>
        <w:t>1</w:t>
      </w:r>
      <w:r>
        <w:rPr>
          <w:rFonts w:hint="eastAsia" w:asciiTheme="majorEastAsia" w:hAnsiTheme="majorEastAsia" w:eastAsiaTheme="majorEastAsia"/>
          <w:color w:val="000000"/>
          <w:sz w:val="28"/>
          <w:szCs w:val="28"/>
        </w:rPr>
        <w:t>〕</w:t>
      </w:r>
      <w:r>
        <w:rPr>
          <w:rFonts w:hint="eastAsia" w:asciiTheme="majorEastAsia" w:hAnsiTheme="majorEastAsia" w:eastAsiaTheme="majorEastAsia"/>
          <w:color w:val="000000"/>
          <w:sz w:val="28"/>
          <w:szCs w:val="28"/>
          <w:lang w:val="en-US" w:eastAsia="zh-CN"/>
        </w:rPr>
        <w:t>310</w:t>
      </w:r>
      <w:r>
        <w:rPr>
          <w:rFonts w:hint="eastAsia" w:asciiTheme="majorEastAsia" w:hAnsiTheme="majorEastAsia" w:eastAsiaTheme="majorEastAsia"/>
          <w:color w:val="000000"/>
          <w:sz w:val="28"/>
          <w:szCs w:val="28"/>
        </w:rPr>
        <w:t>号）、《荆楚理工学院家庭经济困难学生认定实施细则（试行）》等文件精神，结合我校实际情况，现将本学年家庭经济困难学生认定工作的有关安排通知如下：</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 一、组织召开认定工作专题会议</w:t>
      </w:r>
    </w:p>
    <w:p>
      <w:pPr>
        <w:ind w:firstLine="560" w:firstLineChars="200"/>
        <w:rPr>
          <w:rFonts w:ascii="楷体_GB2312" w:hAnsi="仿宋" w:eastAsia="楷体_GB2312"/>
          <w:sz w:val="28"/>
          <w:szCs w:val="28"/>
        </w:rPr>
      </w:pPr>
      <w:r>
        <w:rPr>
          <w:rFonts w:hint="eastAsia" w:asciiTheme="majorEastAsia" w:hAnsiTheme="majorEastAsia" w:eastAsiaTheme="majorEastAsia"/>
          <w:color w:val="000000"/>
          <w:sz w:val="28"/>
          <w:szCs w:val="28"/>
        </w:rPr>
        <w:t>各学院召开认定工作专题会议认真学习《湖北省家庭经济困难学生认定工作实施办法》（</w:t>
      </w:r>
      <w:r>
        <w:rPr>
          <w:rFonts w:hint="eastAsia" w:asciiTheme="majorEastAsia" w:hAnsiTheme="majorEastAsia" w:eastAsiaTheme="majorEastAsia"/>
          <w:color w:val="000000"/>
          <w:sz w:val="28"/>
          <w:szCs w:val="28"/>
          <w:lang w:val="en-US" w:eastAsia="zh-CN"/>
        </w:rPr>
        <w:t>财</w:t>
      </w:r>
      <w:r>
        <w:rPr>
          <w:rFonts w:hint="eastAsia" w:asciiTheme="majorEastAsia" w:hAnsiTheme="majorEastAsia" w:eastAsiaTheme="majorEastAsia"/>
          <w:color w:val="000000"/>
          <w:sz w:val="28"/>
          <w:szCs w:val="28"/>
        </w:rPr>
        <w:t>教助〔202</w:t>
      </w:r>
      <w:r>
        <w:rPr>
          <w:rFonts w:hint="eastAsia" w:asciiTheme="majorEastAsia" w:hAnsiTheme="majorEastAsia" w:eastAsiaTheme="majorEastAsia"/>
          <w:color w:val="000000"/>
          <w:sz w:val="28"/>
          <w:szCs w:val="28"/>
          <w:lang w:val="en-US" w:eastAsia="zh-CN"/>
        </w:rPr>
        <w:t>1</w:t>
      </w:r>
      <w:r>
        <w:rPr>
          <w:rFonts w:hint="eastAsia" w:asciiTheme="majorEastAsia" w:hAnsiTheme="majorEastAsia" w:eastAsiaTheme="majorEastAsia"/>
          <w:color w:val="000000"/>
          <w:sz w:val="28"/>
          <w:szCs w:val="28"/>
        </w:rPr>
        <w:t>〕</w:t>
      </w:r>
      <w:r>
        <w:rPr>
          <w:rFonts w:hint="eastAsia" w:asciiTheme="majorEastAsia" w:hAnsiTheme="majorEastAsia" w:eastAsiaTheme="majorEastAsia"/>
          <w:color w:val="000000"/>
          <w:sz w:val="28"/>
          <w:szCs w:val="28"/>
          <w:lang w:val="en-US" w:eastAsia="zh-CN"/>
        </w:rPr>
        <w:t>310</w:t>
      </w:r>
      <w:r>
        <w:rPr>
          <w:rFonts w:hint="eastAsia" w:asciiTheme="majorEastAsia" w:hAnsiTheme="majorEastAsia" w:eastAsiaTheme="majorEastAsia"/>
          <w:color w:val="000000"/>
          <w:sz w:val="28"/>
          <w:szCs w:val="28"/>
        </w:rPr>
        <w:t>号）文件、《荆楚理工学院家庭经济困难学生认定实施细则（试行）》（附件1、2），讲明纪律，规范程序，布置好本次认定工作。</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二、家庭经济困难学生认定工作应遵守以下原则：</w:t>
      </w:r>
    </w:p>
    <w:p>
      <w:pPr>
        <w:ind w:firstLine="420" w:firstLineChars="1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1.坚持实事求是、客观公平。认定家庭经济困难学生要从客观实际出发，以学生家庭经济状况为主要认定依据，认定标准和尺度要统一，确保公平公正。</w:t>
      </w:r>
    </w:p>
    <w:p>
      <w:pPr>
        <w:ind w:firstLine="420" w:firstLineChars="1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2.坚持公开透明与保护隐私相结合。既要做到认定内容、程序、方法等透明，确保认定公正；也要尊重和保护学生隐私，严禁让学生当众诉苦、互相比困。</w:t>
      </w:r>
    </w:p>
    <w:p>
      <w:pPr>
        <w:ind w:firstLine="420" w:firstLineChars="1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坚持积极引导与自愿申请相结合。既要引导学生如实反映家庭经济困难情况，主动利用国家资助完成学业；也要充分尊重学生个人意愿，遵循自愿申请的原则。符合资助对象认定基本条件但自愿放弃认定的学生，各二级学院要进一步讲明资助政策，帮助消除心理问题，实际评估学生家庭经济变化情况，积极做好教育引导工作。对坚持放弃的，要做好登记，由已成年学生本人或未成年学生监护人在《湖北省高校家庭经济困难学生认定确认表》（附件3）签字后存档备查。</w:t>
      </w:r>
    </w:p>
    <w:p>
      <w:pPr>
        <w:ind w:firstLine="57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4.家庭经济困难学生认定工作要按照家庭经济困难学生实际情况进行认定，不能加入其他非经济因素，不得提前预设计划，不得按院（系）、年级、班级下达指标。</w:t>
      </w:r>
    </w:p>
    <w:p>
      <w:pPr>
        <w:ind w:firstLine="57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（参考：荆门市将</w:t>
      </w:r>
      <w:r>
        <w:rPr>
          <w:rFonts w:asciiTheme="majorEastAsia" w:hAnsiTheme="majorEastAsia" w:eastAsiaTheme="majorEastAsia"/>
          <w:color w:val="000000"/>
          <w:sz w:val="28"/>
          <w:szCs w:val="28"/>
        </w:rPr>
        <w:t>家庭成员人均</w:t>
      </w:r>
      <w:r>
        <w:rPr>
          <w:rFonts w:hint="eastAsia" w:asciiTheme="majorEastAsia" w:hAnsiTheme="majorEastAsia" w:eastAsiaTheme="majorEastAsia"/>
          <w:color w:val="000000"/>
          <w:sz w:val="28"/>
          <w:szCs w:val="28"/>
        </w:rPr>
        <w:t>年</w:t>
      </w:r>
      <w:r>
        <w:rPr>
          <w:rFonts w:asciiTheme="majorEastAsia" w:hAnsiTheme="majorEastAsia" w:eastAsiaTheme="majorEastAsia"/>
          <w:color w:val="000000"/>
          <w:sz w:val="28"/>
          <w:szCs w:val="28"/>
        </w:rPr>
        <w:t>收入低于当地居民最低生活保障线1.5倍的认定为低收入家庭。</w:t>
      </w:r>
    </w:p>
    <w:p>
      <w:pPr>
        <w:ind w:firstLine="57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2020年4月1日起荆门市居民最低生活保障标准如下：</w:t>
      </w:r>
    </w:p>
    <w:p>
      <w:pPr>
        <w:ind w:firstLine="570"/>
        <w:rPr>
          <w:rFonts w:asciiTheme="majorEastAsia" w:hAnsiTheme="majorEastAsia" w:eastAsiaTheme="majorEastAsia"/>
          <w:color w:val="000000"/>
          <w:sz w:val="28"/>
          <w:szCs w:val="28"/>
        </w:rPr>
      </w:pPr>
      <w:r>
        <w:rPr>
          <w:rFonts w:asciiTheme="majorEastAsia" w:hAnsiTheme="majorEastAsia" w:eastAsiaTheme="majorEastAsia"/>
          <w:color w:val="000000"/>
          <w:sz w:val="28"/>
          <w:szCs w:val="28"/>
        </w:rPr>
        <w:t>农村居民最低生活保障标准，</w:t>
      </w:r>
      <w:r>
        <w:rPr>
          <w:rFonts w:hint="eastAsia" w:asciiTheme="majorEastAsia" w:hAnsiTheme="majorEastAsia" w:eastAsiaTheme="majorEastAsia"/>
          <w:color w:val="000000"/>
          <w:sz w:val="28"/>
          <w:szCs w:val="28"/>
        </w:rPr>
        <w:t>人均</w:t>
      </w:r>
      <w:r>
        <w:rPr>
          <w:rFonts w:asciiTheme="majorEastAsia" w:hAnsiTheme="majorEastAsia" w:eastAsiaTheme="majorEastAsia"/>
          <w:color w:val="000000"/>
          <w:sz w:val="28"/>
          <w:szCs w:val="28"/>
        </w:rPr>
        <w:t xml:space="preserve"> </w:t>
      </w:r>
      <w:r>
        <w:rPr>
          <w:rFonts w:hint="eastAsia" w:asciiTheme="majorEastAsia" w:hAnsiTheme="majorEastAsia" w:eastAsiaTheme="majorEastAsia"/>
          <w:color w:val="000000"/>
          <w:sz w:val="28"/>
          <w:szCs w:val="28"/>
        </w:rPr>
        <w:t>6000</w:t>
      </w:r>
      <w:r>
        <w:rPr>
          <w:rFonts w:asciiTheme="majorEastAsia" w:hAnsiTheme="majorEastAsia" w:eastAsiaTheme="majorEastAsia"/>
          <w:color w:val="000000"/>
          <w:sz w:val="28"/>
          <w:szCs w:val="28"/>
        </w:rPr>
        <w:t>元/年</w:t>
      </w:r>
      <w:r>
        <w:rPr>
          <w:rFonts w:hint="eastAsia" w:asciiTheme="majorEastAsia" w:hAnsiTheme="majorEastAsia" w:eastAsiaTheme="majorEastAsia"/>
          <w:color w:val="000000"/>
          <w:sz w:val="28"/>
          <w:szCs w:val="28"/>
        </w:rPr>
        <w:t>；人均年收入低于9000元</w:t>
      </w:r>
      <w:r>
        <w:rPr>
          <w:rFonts w:asciiTheme="majorEastAsia" w:hAnsiTheme="majorEastAsia" w:eastAsiaTheme="majorEastAsia"/>
          <w:color w:val="000000"/>
          <w:sz w:val="28"/>
          <w:szCs w:val="28"/>
        </w:rPr>
        <w:t>/年认定为低收入家庭</w:t>
      </w:r>
      <w:r>
        <w:rPr>
          <w:rFonts w:hint="eastAsia" w:asciiTheme="majorEastAsia" w:hAnsiTheme="majorEastAsia" w:eastAsiaTheme="majorEastAsia"/>
          <w:color w:val="000000"/>
          <w:sz w:val="28"/>
          <w:szCs w:val="28"/>
        </w:rPr>
        <w:t>；</w:t>
      </w:r>
    </w:p>
    <w:p>
      <w:pPr>
        <w:ind w:firstLine="560" w:firstLineChars="200"/>
        <w:rPr>
          <w:rFonts w:asciiTheme="majorEastAsia" w:hAnsiTheme="majorEastAsia" w:eastAsiaTheme="majorEastAsia"/>
          <w:color w:val="000000"/>
          <w:sz w:val="28"/>
          <w:szCs w:val="28"/>
        </w:rPr>
      </w:pPr>
      <w:r>
        <w:rPr>
          <w:rFonts w:asciiTheme="majorEastAsia" w:hAnsiTheme="majorEastAsia" w:eastAsiaTheme="majorEastAsia"/>
          <w:color w:val="000000"/>
          <w:sz w:val="28"/>
          <w:szCs w:val="28"/>
        </w:rPr>
        <w:t>城市居民最低生活保障标准，</w:t>
      </w:r>
      <w:r>
        <w:rPr>
          <w:rFonts w:hint="eastAsia" w:asciiTheme="majorEastAsia" w:hAnsiTheme="majorEastAsia" w:eastAsiaTheme="majorEastAsia"/>
          <w:color w:val="000000"/>
          <w:sz w:val="28"/>
          <w:szCs w:val="28"/>
        </w:rPr>
        <w:t>人均8520</w:t>
      </w:r>
      <w:r>
        <w:rPr>
          <w:rFonts w:asciiTheme="majorEastAsia" w:hAnsiTheme="majorEastAsia" w:eastAsiaTheme="majorEastAsia"/>
          <w:color w:val="000000"/>
          <w:sz w:val="28"/>
          <w:szCs w:val="28"/>
        </w:rPr>
        <w:t>元/年</w:t>
      </w:r>
      <w:r>
        <w:rPr>
          <w:rFonts w:hint="eastAsia" w:asciiTheme="majorEastAsia" w:hAnsiTheme="majorEastAsia" w:eastAsiaTheme="majorEastAsia"/>
          <w:color w:val="000000"/>
          <w:sz w:val="28"/>
          <w:szCs w:val="28"/>
        </w:rPr>
        <w:t>；人均年收入低于12780元</w:t>
      </w:r>
      <w:r>
        <w:rPr>
          <w:rFonts w:asciiTheme="majorEastAsia" w:hAnsiTheme="majorEastAsia" w:eastAsiaTheme="majorEastAsia"/>
          <w:color w:val="000000"/>
          <w:sz w:val="28"/>
          <w:szCs w:val="28"/>
        </w:rPr>
        <w:t>/年认定为低收入家庭</w:t>
      </w:r>
      <w:r>
        <w:rPr>
          <w:rFonts w:hint="eastAsia" w:asciiTheme="majorEastAsia" w:hAnsiTheme="majorEastAsia" w:eastAsiaTheme="majorEastAsia"/>
          <w:color w:val="000000"/>
          <w:sz w:val="28"/>
          <w:szCs w:val="28"/>
        </w:rPr>
        <w:t>。）</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三、工作要求</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确保数据“零误差”。学校资助中心提供全国重点保障五类学生名单（不含烈士子女，需学生提供材料），各学院要逐一比对，确保应该享受政策的学生全部入库（名单中部分信息需核实已在表中备注），放弃资格的留下相应材料，一人不漏。部分外校考入我校的2021专升本学生学籍信息未同步，资助信息不全，以学生个人反映情况为主，待学籍信息同步后再核实。</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加强家庭经济困难学生认定工作监督管理。各学院要加强学生的诚信教育，要求学生如实提供家庭经济情况。要采用大数据分析、电话访谈、函询取证、实地走访等方式对家庭经济困难学生进行抽查，每年抽查比例原则上不低于5%。如发现有恶意提供虚假信息的情况，一经核实，要及时取消学生的认定资格和停止已获得的相关资助，追回资助资金。</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3.各学院要加强学生资助信息安全管理，不得泄露学生资助信息；同时建立学生资助舆情应对机制，及时处置涉及学校学生资助的舆情。</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4.家庭经济困难学生每学年秋季学期集中认定一次。集中认定工作完成后，在校学生因其家庭遭遇突发事件造成家庭经济困难的，可及时向学院提出认定申请建档入库。二级学院应及时启动认定工作,并将结果报送学生资助中心。只有通过家庭经济困难学生资格认定并进入贫困生信息库的学生(普通高校学籍)，才有资格申请享受各项资助。</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5.学校评定工作结束以及助学金发放后，学院认定工作组应组织与学生进行“二次谈话”，了解学生近来的经济情况和学习生活适应情况，告知学生所获助学金的名称、额度、来源，安排学生参与学校组织的感恩励志活动，鼓励学生增强社会责任感、树立艰苦奋斗和自立自强的意识，让学生深刻体会到党和政府的关心、学校和社会各界的关爱，力所能及传承爱心，帮助他人。</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四、材料上报时间</w:t>
      </w: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各学院在10月19日前完成家庭经济困难学生认定工作，同时通过学校教务系统核实学籍信息，建立本学年家庭经济困难学生信息库（学生的佐证材料由各学院存档</w:t>
      </w:r>
      <w:r>
        <w:rPr>
          <w:rFonts w:asciiTheme="majorEastAsia" w:hAnsiTheme="majorEastAsia" w:eastAsiaTheme="majorEastAsia"/>
          <w:color w:val="000000"/>
          <w:sz w:val="28"/>
          <w:szCs w:val="28"/>
        </w:rPr>
        <w:t>）</w:t>
      </w:r>
      <w:r>
        <w:rPr>
          <w:rFonts w:hint="eastAsia" w:asciiTheme="majorEastAsia" w:hAnsiTheme="majorEastAsia" w:eastAsiaTheme="majorEastAsia"/>
          <w:color w:val="000000"/>
          <w:sz w:val="28"/>
          <w:szCs w:val="28"/>
        </w:rPr>
        <w:t>，核实部分重点保障学生材料。并将下列材料报送学校学生资助中心：</w:t>
      </w:r>
    </w:p>
    <w:p>
      <w:pPr>
        <w:ind w:firstLine="280" w:firstLineChars="1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（1）《湖北省高校家庭经济困难学生认定确认表》（附件3）《湖北省高校家庭经济困难学生认定申请表》（附件4）（分别按认定名单顺序装订、对应目录含姓名班级和认定等级、80人左右一册）。</w:t>
      </w:r>
    </w:p>
    <w:p>
      <w:pPr>
        <w:ind w:firstLine="280" w:firstLineChars="1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（2）《家庭经济困难学生情况登记表》纸质和电子版、五类重点保障学生信息核实表电子版。（纸质版签字盖章，</w:t>
      </w:r>
      <w:r>
        <w:fldChar w:fldCharType="begin"/>
      </w:r>
      <w:r>
        <w:instrText xml:space="preserve"> HYPERLINK "mailto:电子版发到资助中心邮箱xszzzx@jcut.edu.cn" </w:instrText>
      </w:r>
      <w:r>
        <w:fldChar w:fldCharType="separate"/>
      </w:r>
      <w:r>
        <w:rPr>
          <w:rFonts w:hint="eastAsia" w:asciiTheme="majorEastAsia" w:hAnsiTheme="majorEastAsia" w:eastAsiaTheme="majorEastAsia"/>
          <w:color w:val="000000"/>
          <w:sz w:val="28"/>
          <w:szCs w:val="28"/>
        </w:rPr>
        <w:t>电子版发到资助中心邮箱</w:t>
      </w:r>
      <w:r>
        <w:rPr>
          <w:rFonts w:asciiTheme="majorEastAsia" w:hAnsiTheme="majorEastAsia" w:eastAsiaTheme="majorEastAsia"/>
          <w:color w:val="000000"/>
          <w:sz w:val="28"/>
          <w:szCs w:val="28"/>
        </w:rPr>
        <w:t>xszzzx@</w:t>
      </w:r>
      <w:r>
        <w:rPr>
          <w:rFonts w:hint="eastAsia" w:asciiTheme="majorEastAsia" w:hAnsiTheme="majorEastAsia" w:eastAsiaTheme="majorEastAsia"/>
          <w:color w:val="000000"/>
          <w:sz w:val="28"/>
          <w:szCs w:val="28"/>
        </w:rPr>
        <w:t>jcut</w:t>
      </w:r>
      <w:r>
        <w:rPr>
          <w:rFonts w:asciiTheme="majorEastAsia" w:hAnsiTheme="majorEastAsia" w:eastAsiaTheme="majorEastAsia"/>
          <w:color w:val="000000"/>
          <w:sz w:val="28"/>
          <w:szCs w:val="28"/>
        </w:rPr>
        <w:t>.edu.cn</w:t>
      </w:r>
      <w:r>
        <w:rPr>
          <w:rFonts w:asciiTheme="majorEastAsia" w:hAnsiTheme="majorEastAsia" w:eastAsiaTheme="majorEastAsia"/>
          <w:color w:val="000000"/>
          <w:sz w:val="28"/>
          <w:szCs w:val="28"/>
        </w:rPr>
        <w:fldChar w:fldCharType="end"/>
      </w:r>
      <w:r>
        <w:rPr>
          <w:rFonts w:hint="eastAsia" w:asciiTheme="majorEastAsia" w:hAnsiTheme="majorEastAsia" w:eastAsiaTheme="majorEastAsia"/>
          <w:color w:val="000000"/>
          <w:sz w:val="28"/>
          <w:szCs w:val="28"/>
        </w:rPr>
        <w:t xml:space="preserve"> ）。请安排专人负责表格汇总，九月下旬将统一集中培训。</w:t>
      </w:r>
    </w:p>
    <w:p>
      <w:pP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附件： </w:t>
      </w:r>
    </w:p>
    <w:p>
      <w:pPr>
        <w:tabs>
          <w:tab w:val="left" w:pos="815"/>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1.湖北省高等学校家庭经济困难学生认定办法</w:t>
      </w:r>
    </w:p>
    <w:p>
      <w:pPr>
        <w:tabs>
          <w:tab w:val="left" w:pos="815"/>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2.荆楚理工学院家庭经济困难学生认实施细则（试行）</w:t>
      </w:r>
    </w:p>
    <w:p>
      <w:pPr>
        <w:tabs>
          <w:tab w:val="left" w:pos="2080"/>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3.湖北省高校家庭经济困难学生认定确认表</w:t>
      </w:r>
    </w:p>
    <w:p>
      <w:pPr>
        <w:tabs>
          <w:tab w:val="left" w:pos="2080"/>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4.湖北省高校家庭经济困难学生认定申请表</w:t>
      </w:r>
    </w:p>
    <w:p>
      <w:pPr>
        <w:tabs>
          <w:tab w:val="left" w:pos="2080"/>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5.家庭经济困难学生情况登记表</w:t>
      </w:r>
    </w:p>
    <w:p>
      <w:pPr>
        <w:tabs>
          <w:tab w:val="left" w:pos="2080"/>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6.五类重点保障学生信息表</w:t>
      </w:r>
    </w:p>
    <w:p>
      <w:pPr>
        <w:tabs>
          <w:tab w:val="left" w:pos="2080"/>
        </w:tabs>
        <w:ind w:firstLine="840" w:firstLineChars="3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（附件发各学院邮箱） </w:t>
      </w: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xml:space="preserve">                       学生工作处</w:t>
      </w:r>
    </w:p>
    <w:p>
      <w:pPr>
        <w:tabs>
          <w:tab w:val="left" w:pos="4916"/>
        </w:tabs>
        <w:rPr>
          <w:rFonts w:asciiTheme="majorEastAsia" w:hAnsiTheme="majorEastAsia" w:eastAsiaTheme="majorEastAsia"/>
          <w:color w:val="000000"/>
          <w:sz w:val="28"/>
          <w:szCs w:val="28"/>
        </w:rPr>
      </w:pPr>
      <w:r>
        <w:rPr>
          <w:rFonts w:asciiTheme="majorEastAsia" w:hAnsiTheme="majorEastAsia" w:eastAsiaTheme="majorEastAsia"/>
          <w:color w:val="000000"/>
          <w:sz w:val="28"/>
          <w:szCs w:val="28"/>
        </w:rPr>
        <w:tab/>
      </w:r>
      <w:r>
        <w:rPr>
          <w:rFonts w:hint="eastAsia" w:asciiTheme="majorEastAsia" w:hAnsiTheme="majorEastAsia" w:eastAsiaTheme="majorEastAsia"/>
          <w:color w:val="000000"/>
          <w:sz w:val="28"/>
          <w:szCs w:val="28"/>
        </w:rPr>
        <w:t>202</w:t>
      </w:r>
      <w:r>
        <w:rPr>
          <w:rFonts w:hint="eastAsia" w:asciiTheme="majorEastAsia" w:hAnsiTheme="majorEastAsia" w:eastAsiaTheme="majorEastAsia"/>
          <w:color w:val="000000"/>
          <w:sz w:val="28"/>
          <w:szCs w:val="28"/>
          <w:lang w:val="en-US" w:eastAsia="zh-CN"/>
        </w:rPr>
        <w:t>2</w:t>
      </w:r>
      <w:bookmarkStart w:id="0" w:name="_GoBack"/>
      <w:bookmarkEnd w:id="0"/>
      <w:r>
        <w:rPr>
          <w:rFonts w:hint="eastAsia" w:asciiTheme="majorEastAsia" w:hAnsiTheme="majorEastAsia" w:eastAsiaTheme="majorEastAsia"/>
          <w:color w:val="000000"/>
          <w:sz w:val="28"/>
          <w:szCs w:val="28"/>
        </w:rPr>
        <w:t>年10月8日</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NjlmOTQwMTA2NzViNDlmNjYxMzYwODFjN2QzN2IifQ=="/>
  </w:docVars>
  <w:rsids>
    <w:rsidRoot w:val="009A0B0D"/>
    <w:rsid w:val="00070A88"/>
    <w:rsid w:val="00071CA2"/>
    <w:rsid w:val="0009566A"/>
    <w:rsid w:val="000B1889"/>
    <w:rsid w:val="000D0F2F"/>
    <w:rsid w:val="00111D89"/>
    <w:rsid w:val="001A3032"/>
    <w:rsid w:val="002028F0"/>
    <w:rsid w:val="00287AA9"/>
    <w:rsid w:val="00287FEC"/>
    <w:rsid w:val="00360F0C"/>
    <w:rsid w:val="00391BFD"/>
    <w:rsid w:val="003E0EB3"/>
    <w:rsid w:val="003F2480"/>
    <w:rsid w:val="00496B19"/>
    <w:rsid w:val="004E7EEE"/>
    <w:rsid w:val="005632FD"/>
    <w:rsid w:val="00571515"/>
    <w:rsid w:val="00596DF5"/>
    <w:rsid w:val="0067411B"/>
    <w:rsid w:val="0068154E"/>
    <w:rsid w:val="00690CBA"/>
    <w:rsid w:val="00830968"/>
    <w:rsid w:val="00940E11"/>
    <w:rsid w:val="009A0B0D"/>
    <w:rsid w:val="00A303E8"/>
    <w:rsid w:val="00B11FF3"/>
    <w:rsid w:val="00B311DC"/>
    <w:rsid w:val="00B3766D"/>
    <w:rsid w:val="00B9137A"/>
    <w:rsid w:val="00C42C7C"/>
    <w:rsid w:val="00C51858"/>
    <w:rsid w:val="00C71BC5"/>
    <w:rsid w:val="00CC492B"/>
    <w:rsid w:val="00CD1594"/>
    <w:rsid w:val="00CD25AC"/>
    <w:rsid w:val="00CE1772"/>
    <w:rsid w:val="00D4512E"/>
    <w:rsid w:val="00DE0EDA"/>
    <w:rsid w:val="00DE5EB5"/>
    <w:rsid w:val="00DF0EBC"/>
    <w:rsid w:val="00E25711"/>
    <w:rsid w:val="00E640E5"/>
    <w:rsid w:val="00EB7954"/>
    <w:rsid w:val="00FA12ED"/>
    <w:rsid w:val="00FB60F2"/>
    <w:rsid w:val="3A93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2008</Words>
  <Characters>2091</Characters>
  <Lines>15</Lines>
  <Paragraphs>4</Paragraphs>
  <TotalTime>1</TotalTime>
  <ScaleCrop>false</ScaleCrop>
  <LinksUpToDate>false</LinksUpToDate>
  <CharactersWithSpaces>2120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2021-09-29T08:16:00Z</dcterms:created>
  <dc:creator>ivviw</dc:creator>
  <cp:lastModifiedBy>李青</cp:lastModifiedBy>
  <dcterms:modified xsi:type="dcterms:W3CDTF">2023-01-02T10:39:27Z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12A71A2F8605474B81E58D2121851534</vt:lpwstr>
  </property>
</Properties>
</file>